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58" w:rsidRPr="005360C3" w:rsidRDefault="004C5F58" w:rsidP="004C5F58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F58" w:rsidRPr="005360C3" w:rsidRDefault="004C5F58" w:rsidP="00264E3D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264E3D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C5F58" w:rsidRPr="005360C3" w:rsidRDefault="004C5F58" w:rsidP="004C5F58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4C5F58" w:rsidRDefault="004C5F58" w:rsidP="004C5F58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4C5F58" w:rsidRDefault="004C5F58" w:rsidP="004C5F5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965D40" w:rsidRDefault="00965D40" w:rsidP="00965D40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  <w:r w:rsidRPr="000B71F2">
        <w:rPr>
          <w:rFonts w:ascii="Times New Roman" w:hAnsi="Times New Roman"/>
          <w:sz w:val="24"/>
          <w:szCs w:val="24"/>
          <w:lang w:val="uk-UA"/>
        </w:rPr>
        <w:t xml:space="preserve">Про припинення договору оренди землі </w:t>
      </w:r>
      <w:r>
        <w:rPr>
          <w:rFonts w:ascii="Times New Roman" w:hAnsi="Times New Roman"/>
          <w:sz w:val="24"/>
          <w:szCs w:val="24"/>
          <w:lang w:val="uk-UA"/>
        </w:rPr>
        <w:t>та надання у власність земельної ділянки громадянину Георгієву Павлу Олексійовичу для будівництва та обслуговування житлового будинку, господарських будівель і споруд (присадибна ділянка), що розташована за адресою: Одеська область, Білгород-Дністровський район, с. Зоря, вул. Мира, буд 330</w:t>
      </w:r>
    </w:p>
    <w:p w:rsidR="00965D40" w:rsidRDefault="00965D40" w:rsidP="00965D40">
      <w:pPr>
        <w:pStyle w:val="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65D40" w:rsidRDefault="00965D40" w:rsidP="00832A5D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гр. Георгієва </w:t>
      </w:r>
      <w:r w:rsidR="00D93BF2">
        <w:rPr>
          <w:rFonts w:ascii="Times New Roman" w:hAnsi="Times New Roman"/>
          <w:sz w:val="24"/>
          <w:szCs w:val="24"/>
          <w:lang w:val="uk-UA"/>
        </w:rPr>
        <w:t>Павла Олексійовича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, щодо </w:t>
      </w:r>
      <w:r w:rsidRPr="000B71F2">
        <w:rPr>
          <w:rFonts w:ascii="Times New Roman" w:hAnsi="Times New Roman"/>
          <w:sz w:val="24"/>
          <w:szCs w:val="24"/>
          <w:lang w:val="uk-UA"/>
        </w:rPr>
        <w:t>припинення договору ор</w:t>
      </w:r>
      <w:r>
        <w:rPr>
          <w:rFonts w:ascii="Times New Roman" w:hAnsi="Times New Roman"/>
          <w:sz w:val="24"/>
          <w:szCs w:val="24"/>
          <w:lang w:val="uk-UA"/>
        </w:rPr>
        <w:t>енди землі та надання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4B6E">
        <w:rPr>
          <w:rFonts w:ascii="Times New Roman" w:hAnsi="Times New Roman"/>
          <w:sz w:val="24"/>
          <w:szCs w:val="24"/>
          <w:lang w:val="uk-UA"/>
        </w:rPr>
        <w:t xml:space="preserve">у власність земельної ділянки </w:t>
      </w:r>
      <w:r w:rsidRPr="000B71F2"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ascii="Times New Roman" w:hAnsi="Times New Roman"/>
          <w:sz w:val="24"/>
          <w:szCs w:val="24"/>
          <w:lang w:val="uk-UA"/>
        </w:rPr>
        <w:t xml:space="preserve">, що розташована за адресою: </w:t>
      </w:r>
      <w:r w:rsidR="00832A5D">
        <w:rPr>
          <w:rFonts w:ascii="Times New Roman" w:hAnsi="Times New Roman"/>
          <w:sz w:val="24"/>
          <w:szCs w:val="24"/>
          <w:lang w:val="uk-UA"/>
        </w:rPr>
        <w:t>Одеська область, Білгород-Дністровський район, с. Зоря, вул. Мира, буд 330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F29">
        <w:rPr>
          <w:rFonts w:ascii="Times New Roman" w:hAnsi="Times New Roman"/>
          <w:sz w:val="24"/>
          <w:szCs w:val="24"/>
          <w:lang w:val="uk-UA"/>
        </w:rPr>
        <w:t>додані документи</w:t>
      </w:r>
      <w:r>
        <w:rPr>
          <w:rFonts w:ascii="Times New Roman" w:hAnsi="Times New Roman"/>
          <w:sz w:val="24"/>
          <w:szCs w:val="24"/>
          <w:lang w:val="uk-UA"/>
        </w:rPr>
        <w:t xml:space="preserve">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</w:t>
      </w:r>
      <w:r w:rsidR="007F1E1D">
        <w:rPr>
          <w:rFonts w:ascii="Times New Roman" w:hAnsi="Times New Roman"/>
          <w:sz w:val="24"/>
          <w:szCs w:val="24"/>
          <w:lang w:val="uk-UA"/>
        </w:rPr>
        <w:t>статтею 31</w:t>
      </w:r>
      <w:r w:rsidR="007F1E1D" w:rsidRPr="000B71F2">
        <w:rPr>
          <w:rFonts w:ascii="Times New Roman" w:hAnsi="Times New Roman"/>
          <w:sz w:val="24"/>
          <w:szCs w:val="24"/>
          <w:lang w:val="uk-UA"/>
        </w:rPr>
        <w:t xml:space="preserve"> Закону України «Про оренду землі», </w:t>
      </w:r>
      <w:r>
        <w:rPr>
          <w:rFonts w:ascii="Times New Roman" w:hAnsi="Times New Roman"/>
          <w:sz w:val="24"/>
          <w:szCs w:val="24"/>
          <w:lang w:val="uk-UA"/>
        </w:rPr>
        <w:t xml:space="preserve">статтями </w:t>
      </w:r>
      <w:r w:rsidR="007F1E1D">
        <w:rPr>
          <w:rFonts w:ascii="Times New Roman" w:hAnsi="Times New Roman"/>
          <w:sz w:val="24"/>
          <w:szCs w:val="24"/>
          <w:lang w:val="uk-UA"/>
        </w:rPr>
        <w:t xml:space="preserve">12, 40, 81, 118, 120, 121 </w:t>
      </w:r>
      <w:r w:rsidR="007F1E1D" w:rsidRPr="000B71F2">
        <w:rPr>
          <w:rFonts w:ascii="Times New Roman" w:hAnsi="Times New Roman"/>
          <w:sz w:val="24"/>
          <w:szCs w:val="24"/>
          <w:lang w:val="uk-UA"/>
        </w:rPr>
        <w:t xml:space="preserve">141, 142 </w:t>
      </w:r>
      <w:r>
        <w:rPr>
          <w:rFonts w:ascii="Times New Roman" w:hAnsi="Times New Roman"/>
          <w:sz w:val="24"/>
          <w:szCs w:val="24"/>
          <w:lang w:val="uk-UA"/>
        </w:rPr>
        <w:t>Зем</w:t>
      </w:r>
      <w:r w:rsidR="007F1E1D">
        <w:rPr>
          <w:rFonts w:ascii="Times New Roman" w:hAnsi="Times New Roman"/>
          <w:sz w:val="24"/>
          <w:szCs w:val="24"/>
          <w:lang w:val="uk-UA"/>
        </w:rPr>
        <w:t>ельного кодексу України,  статтею</w:t>
      </w:r>
      <w:r>
        <w:rPr>
          <w:rFonts w:ascii="Times New Roman" w:hAnsi="Times New Roman"/>
          <w:sz w:val="24"/>
          <w:szCs w:val="24"/>
          <w:lang w:val="uk-UA"/>
        </w:rPr>
        <w:t xml:space="preserve"> 26 Закону України «Про місцеве самоврядування в Україні», селищна рада</w:t>
      </w:r>
    </w:p>
    <w:p w:rsidR="00965D40" w:rsidRDefault="00965D40" w:rsidP="00965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65D40" w:rsidRDefault="00965D40" w:rsidP="0096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ВИРІШИЛА: </w:t>
      </w:r>
    </w:p>
    <w:p w:rsidR="007F1E1D" w:rsidRDefault="007F1E1D" w:rsidP="0096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1E1D" w:rsidRPr="000B71F2" w:rsidRDefault="007F1E1D" w:rsidP="007F1E1D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Припинити договір оренди землі від </w:t>
      </w:r>
      <w:r>
        <w:rPr>
          <w:rFonts w:ascii="Times New Roman" w:hAnsi="Times New Roman"/>
          <w:sz w:val="24"/>
          <w:szCs w:val="24"/>
          <w:lang w:val="uk-UA"/>
        </w:rPr>
        <w:t>29.10.2021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№ 18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, наданої для будівництва та обслуговування житлового будинку, господарських будівель і споруд (присадибна ділянка) загальною площею </w:t>
      </w:r>
      <w:r>
        <w:rPr>
          <w:rFonts w:ascii="Times New Roman" w:hAnsi="Times New Roman"/>
          <w:sz w:val="24"/>
          <w:szCs w:val="24"/>
          <w:lang w:val="uk-UA"/>
        </w:rPr>
        <w:t>0,1747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 га, </w:t>
      </w:r>
      <w:r>
        <w:rPr>
          <w:rFonts w:ascii="Times New Roman" w:hAnsi="Times New Roman"/>
          <w:sz w:val="24"/>
          <w:szCs w:val="24"/>
          <w:lang w:val="uk-UA"/>
        </w:rPr>
        <w:t xml:space="preserve">що розташована за адресою: Одеська область, Білгород-Дністровський район, с. Зоря, вул. Мира, буд 330 </w:t>
      </w:r>
      <w:r w:rsidRPr="000B71F2">
        <w:rPr>
          <w:rFonts w:ascii="Times New Roman" w:hAnsi="Times New Roman"/>
          <w:sz w:val="24"/>
          <w:szCs w:val="24"/>
          <w:lang w:val="uk-UA"/>
        </w:rPr>
        <w:t>шляхом його розірвання за взаємною згодою сторін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71F2">
        <w:rPr>
          <w:rFonts w:ascii="Times New Roman" w:hAnsi="Times New Roman"/>
          <w:sz w:val="24"/>
          <w:szCs w:val="24"/>
          <w:lang w:val="uk-UA"/>
        </w:rPr>
        <w:t xml:space="preserve">(кадастровий номер </w:t>
      </w:r>
      <w:r>
        <w:rPr>
          <w:rFonts w:ascii="Times New Roman" w:hAnsi="Times New Roman"/>
          <w:sz w:val="24"/>
          <w:szCs w:val="24"/>
          <w:lang w:val="uk-UA"/>
        </w:rPr>
        <w:t>5124581100:02:001:1113</w:t>
      </w:r>
      <w:r w:rsidRPr="000B71F2">
        <w:rPr>
          <w:rFonts w:ascii="Times New Roman" w:hAnsi="Times New Roman"/>
          <w:sz w:val="24"/>
          <w:szCs w:val="24"/>
          <w:lang w:val="uk-UA"/>
        </w:rPr>
        <w:t>).</w:t>
      </w:r>
    </w:p>
    <w:p w:rsidR="00965D40" w:rsidRDefault="007F1E1D" w:rsidP="007F1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965D40">
        <w:rPr>
          <w:rFonts w:ascii="Times New Roman" w:hAnsi="Times New Roman"/>
          <w:sz w:val="24"/>
          <w:szCs w:val="24"/>
          <w:lang w:val="uk-UA"/>
        </w:rPr>
        <w:t xml:space="preserve">. Передати </w:t>
      </w:r>
      <w:r>
        <w:rPr>
          <w:rFonts w:ascii="Times New Roman" w:hAnsi="Times New Roman"/>
          <w:sz w:val="24"/>
          <w:szCs w:val="24"/>
          <w:lang w:val="uk-UA"/>
        </w:rPr>
        <w:t>Георгієву Павлу Олексійовичу</w:t>
      </w:r>
      <w:r w:rsidR="00965D40">
        <w:rPr>
          <w:rFonts w:ascii="Times New Roman" w:hAnsi="Times New Roman"/>
          <w:sz w:val="24"/>
          <w:szCs w:val="24"/>
          <w:lang w:val="uk-UA"/>
        </w:rPr>
        <w:t xml:space="preserve"> безоплатно у власність земельну ділянку (кадастровий номер </w:t>
      </w:r>
      <w:r>
        <w:rPr>
          <w:rFonts w:ascii="Times New Roman" w:hAnsi="Times New Roman"/>
          <w:sz w:val="24"/>
          <w:szCs w:val="24"/>
          <w:lang w:val="uk-UA"/>
        </w:rPr>
        <w:t>5124581100:02:001:1113</w:t>
      </w:r>
      <w:r w:rsidR="00965D40">
        <w:rPr>
          <w:rFonts w:ascii="Times New Roman" w:hAnsi="Times New Roman"/>
          <w:sz w:val="24"/>
          <w:szCs w:val="24"/>
          <w:lang w:val="uk-UA"/>
        </w:rPr>
        <w:t xml:space="preserve">) для будівництва та обслуговування житлового будинку, господарських будівель і споруд (присадибна ділянка) загальною 0,1747 га, </w:t>
      </w:r>
      <w:r>
        <w:rPr>
          <w:rFonts w:ascii="Times New Roman" w:hAnsi="Times New Roman"/>
          <w:sz w:val="24"/>
          <w:szCs w:val="24"/>
          <w:lang w:val="uk-UA"/>
        </w:rPr>
        <w:t>що розташована за адресою: Одеська область, Білгород-Дністровський район, с. Зоря, вул. Мира, буд 330</w:t>
      </w:r>
      <w:r w:rsidR="00965D4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965D40" w:rsidRDefault="007F1E1D" w:rsidP="007F1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65D40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Георгієву Павлу Олексійовичу</w:t>
      </w:r>
      <w:r w:rsidR="00965D40">
        <w:rPr>
          <w:rFonts w:ascii="Times New Roman" w:hAnsi="Times New Roman"/>
          <w:sz w:val="24"/>
          <w:szCs w:val="24"/>
          <w:lang w:val="uk-UA"/>
        </w:rPr>
        <w:t xml:space="preserve"> здійснити державну реєстрацію права власності на земельну ділянку відповідно до вимог чинного законодавства.</w:t>
      </w:r>
    </w:p>
    <w:p w:rsidR="00965D40" w:rsidRDefault="007F1E1D" w:rsidP="007F1E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965D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Зобов’язати </w:t>
      </w:r>
      <w:r>
        <w:rPr>
          <w:rFonts w:ascii="Times New Roman" w:hAnsi="Times New Roman"/>
          <w:sz w:val="24"/>
          <w:szCs w:val="24"/>
          <w:lang w:val="uk-UA"/>
        </w:rPr>
        <w:t>Георгієва Павла Олексійовича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965D4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7F1E1D" w:rsidRPr="00062323" w:rsidRDefault="007F1E1D" w:rsidP="007F1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65D40" w:rsidRDefault="007F1E1D" w:rsidP="007F1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65D40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65D40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965D40" w:rsidRDefault="00965D40" w:rsidP="007F1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E3D" w:rsidRDefault="00264E3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264E3D" w:rsidP="00264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264E3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64E3D">
        <w:rPr>
          <w:rFonts w:ascii="Times New Roman" w:hAnsi="Times New Roman" w:cs="Times New Roman"/>
          <w:sz w:val="24"/>
          <w:szCs w:val="24"/>
          <w:lang w:val="uk-UA"/>
        </w:rPr>
        <w:t>1034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21D2E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4C5F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319DD"/>
    <w:rsid w:val="0004029A"/>
    <w:rsid w:val="00041E2D"/>
    <w:rsid w:val="00052C02"/>
    <w:rsid w:val="0006092C"/>
    <w:rsid w:val="000616E9"/>
    <w:rsid w:val="00062323"/>
    <w:rsid w:val="000650DC"/>
    <w:rsid w:val="000768F0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21D2E"/>
    <w:rsid w:val="00222F29"/>
    <w:rsid w:val="00227A28"/>
    <w:rsid w:val="002366C7"/>
    <w:rsid w:val="00250DF8"/>
    <w:rsid w:val="00256187"/>
    <w:rsid w:val="002644AF"/>
    <w:rsid w:val="00264E3D"/>
    <w:rsid w:val="0028140B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0C0A"/>
    <w:rsid w:val="003417D5"/>
    <w:rsid w:val="00346843"/>
    <w:rsid w:val="00362264"/>
    <w:rsid w:val="00370F86"/>
    <w:rsid w:val="00377109"/>
    <w:rsid w:val="00380BE6"/>
    <w:rsid w:val="00383264"/>
    <w:rsid w:val="00386929"/>
    <w:rsid w:val="00394757"/>
    <w:rsid w:val="003C583D"/>
    <w:rsid w:val="003C7F18"/>
    <w:rsid w:val="003D64F1"/>
    <w:rsid w:val="003E10BA"/>
    <w:rsid w:val="003E69D7"/>
    <w:rsid w:val="003F26C6"/>
    <w:rsid w:val="0041390C"/>
    <w:rsid w:val="00413BE9"/>
    <w:rsid w:val="00416C63"/>
    <w:rsid w:val="00416D55"/>
    <w:rsid w:val="00442126"/>
    <w:rsid w:val="00450448"/>
    <w:rsid w:val="004905C0"/>
    <w:rsid w:val="004A194B"/>
    <w:rsid w:val="004C5F58"/>
    <w:rsid w:val="004D3B44"/>
    <w:rsid w:val="004F6664"/>
    <w:rsid w:val="004F7C22"/>
    <w:rsid w:val="005005AB"/>
    <w:rsid w:val="005023E7"/>
    <w:rsid w:val="00520811"/>
    <w:rsid w:val="00520868"/>
    <w:rsid w:val="00527937"/>
    <w:rsid w:val="005427D2"/>
    <w:rsid w:val="00544F1C"/>
    <w:rsid w:val="00544FE6"/>
    <w:rsid w:val="005569F8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C2AFF"/>
    <w:rsid w:val="007D2F16"/>
    <w:rsid w:val="007E6334"/>
    <w:rsid w:val="007F1E1D"/>
    <w:rsid w:val="007F2678"/>
    <w:rsid w:val="007F44F7"/>
    <w:rsid w:val="0080485F"/>
    <w:rsid w:val="00807E50"/>
    <w:rsid w:val="00813C0F"/>
    <w:rsid w:val="00816F39"/>
    <w:rsid w:val="00823A18"/>
    <w:rsid w:val="00832A5D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65D40"/>
    <w:rsid w:val="00972CEA"/>
    <w:rsid w:val="009841A9"/>
    <w:rsid w:val="009874AA"/>
    <w:rsid w:val="00992380"/>
    <w:rsid w:val="009A1A9C"/>
    <w:rsid w:val="009C275D"/>
    <w:rsid w:val="009F6369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D04CF"/>
    <w:rsid w:val="00CD0848"/>
    <w:rsid w:val="00D01DF7"/>
    <w:rsid w:val="00D03CFE"/>
    <w:rsid w:val="00D05D01"/>
    <w:rsid w:val="00D20734"/>
    <w:rsid w:val="00D2151D"/>
    <w:rsid w:val="00D30162"/>
    <w:rsid w:val="00D31F8F"/>
    <w:rsid w:val="00D405EF"/>
    <w:rsid w:val="00D539A9"/>
    <w:rsid w:val="00D77B14"/>
    <w:rsid w:val="00D93BF2"/>
    <w:rsid w:val="00D94BAE"/>
    <w:rsid w:val="00DA140C"/>
    <w:rsid w:val="00DA2894"/>
    <w:rsid w:val="00DB528F"/>
    <w:rsid w:val="00DB737C"/>
    <w:rsid w:val="00DC4B6E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872D4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356B"/>
    <w:rsid w:val="00F46174"/>
    <w:rsid w:val="00F53B78"/>
    <w:rsid w:val="00F54F80"/>
    <w:rsid w:val="00F715EB"/>
    <w:rsid w:val="00F767BB"/>
    <w:rsid w:val="00F81475"/>
    <w:rsid w:val="00FA6F4A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  <w:style w:type="paragraph" w:customStyle="1" w:styleId="1">
    <w:name w:val="Без интервала1"/>
    <w:rsid w:val="007E633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2022-11-29T08:22:00Z</cp:lastPrinted>
  <dcterms:created xsi:type="dcterms:W3CDTF">2022-11-28T11:27:00Z</dcterms:created>
  <dcterms:modified xsi:type="dcterms:W3CDTF">2022-12-12T14:41:00Z</dcterms:modified>
</cp:coreProperties>
</file>